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1AD2" w14:textId="77777777" w:rsidR="00085BAB" w:rsidRPr="00BC11BF" w:rsidRDefault="00085BAB" w:rsidP="00BC11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F3892" w14:textId="77777777" w:rsidR="00CE1690" w:rsidRPr="00BC11BF" w:rsidRDefault="00CE1690" w:rsidP="00BC11BF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BC1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……/…../2024</w:t>
      </w:r>
    </w:p>
    <w:p w14:paraId="7DD9EBE9" w14:textId="77777777" w:rsidR="00CE1690" w:rsidRPr="00BC11BF" w:rsidRDefault="00CE1690" w:rsidP="00BC11B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7643552" w14:textId="1A5E4A7B" w:rsidR="00BC11BF" w:rsidRPr="00BC11BF" w:rsidRDefault="00CE1690" w:rsidP="00BC11B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BC11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………………………………. İLÇE SEÇİM KURULU BAŞKANLIĞINA</w:t>
      </w:r>
    </w:p>
    <w:p w14:paraId="1D5D1072" w14:textId="77777777" w:rsidR="00BC11BF" w:rsidRPr="00BC11BF" w:rsidRDefault="00BC11BF" w:rsidP="00BC11B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2EB645C" w14:textId="77777777" w:rsidR="00CE1690" w:rsidRPr="00BC11BF" w:rsidRDefault="00CE1690" w:rsidP="00BC11BF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11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>İTİRAZ EDEN</w:t>
      </w:r>
      <w:r w:rsidRPr="00BC11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  <w:tab/>
        <w:t>:</w:t>
      </w:r>
      <w:r w:rsidRPr="00BC1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BC11BF">
        <w:rPr>
          <w:rFonts w:ascii="Times New Roman" w:eastAsia="Times New Roman" w:hAnsi="Times New Roman" w:cs="Times New Roman"/>
          <w:sz w:val="24"/>
          <w:szCs w:val="24"/>
          <w:lang w:eastAsia="tr-TR"/>
        </w:rPr>
        <w:t>Halkların Eşitlik ve Demokrasi Partisi adına .…………………………</w:t>
      </w:r>
    </w:p>
    <w:p w14:paraId="6C8C2ACA" w14:textId="59F1484B" w:rsidR="0035220C" w:rsidRPr="00BC11BF" w:rsidRDefault="0035220C" w:rsidP="00BC11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52692A" w14:textId="3823212F" w:rsidR="0035220C" w:rsidRPr="00BC11BF" w:rsidRDefault="0035220C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1BF">
        <w:rPr>
          <w:rFonts w:ascii="Times New Roman" w:hAnsi="Times New Roman" w:cs="Times New Roman"/>
          <w:b/>
          <w:sz w:val="24"/>
          <w:szCs w:val="24"/>
          <w:u w:val="single"/>
        </w:rPr>
        <w:t>KONU</w:t>
      </w:r>
      <w:r w:rsidRPr="00BC11B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C11BF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C77F50" w:rsidRPr="00BC11BF">
        <w:rPr>
          <w:rFonts w:ascii="Times New Roman" w:hAnsi="Times New Roman" w:cs="Times New Roman"/>
          <w:sz w:val="24"/>
          <w:szCs w:val="24"/>
        </w:rPr>
        <w:t xml:space="preserve"> </w:t>
      </w:r>
      <w:r w:rsidR="00CE1690" w:rsidRPr="00BC11BF">
        <w:rPr>
          <w:rFonts w:ascii="Times New Roman" w:hAnsi="Times New Roman" w:cs="Times New Roman"/>
          <w:sz w:val="24"/>
          <w:szCs w:val="24"/>
        </w:rPr>
        <w:t>Geçerli olan oy pusulalarının geçersiz sayılması</w:t>
      </w:r>
      <w:r w:rsidR="00F06856">
        <w:rPr>
          <w:rFonts w:ascii="Times New Roman" w:hAnsi="Times New Roman" w:cs="Times New Roman"/>
          <w:sz w:val="24"/>
          <w:szCs w:val="24"/>
        </w:rPr>
        <w:t xml:space="preserve"> sebebiyle</w:t>
      </w:r>
      <w:r w:rsidR="00CE1690" w:rsidRPr="00BC11BF">
        <w:rPr>
          <w:rFonts w:ascii="Times New Roman" w:hAnsi="Times New Roman" w:cs="Times New Roman"/>
          <w:sz w:val="24"/>
          <w:szCs w:val="24"/>
        </w:rPr>
        <w:t xml:space="preserve"> </w:t>
      </w:r>
      <w:r w:rsidR="00F1303F" w:rsidRPr="00BC11BF">
        <w:rPr>
          <w:rFonts w:ascii="Times New Roman" w:hAnsi="Times New Roman" w:cs="Times New Roman"/>
          <w:sz w:val="24"/>
          <w:szCs w:val="24"/>
        </w:rPr>
        <w:t>Sandık Sonuç Tutanaklarındaki geçersiz oy pusula</w:t>
      </w:r>
      <w:r w:rsidR="00CE1690" w:rsidRPr="00BC11BF">
        <w:rPr>
          <w:rFonts w:ascii="Times New Roman" w:hAnsi="Times New Roman" w:cs="Times New Roman"/>
          <w:sz w:val="24"/>
          <w:szCs w:val="24"/>
        </w:rPr>
        <w:t>sı</w:t>
      </w:r>
      <w:r w:rsidR="00F1303F" w:rsidRPr="00BC11BF">
        <w:rPr>
          <w:rFonts w:ascii="Times New Roman" w:hAnsi="Times New Roman" w:cs="Times New Roman"/>
          <w:sz w:val="24"/>
          <w:szCs w:val="24"/>
        </w:rPr>
        <w:t xml:space="preserve"> sayısının sonuca tesir edecek düzeyde fazla </w:t>
      </w:r>
      <w:r w:rsidR="00CE1690" w:rsidRPr="00BC11BF">
        <w:rPr>
          <w:rFonts w:ascii="Times New Roman" w:hAnsi="Times New Roman" w:cs="Times New Roman"/>
          <w:sz w:val="24"/>
          <w:szCs w:val="24"/>
        </w:rPr>
        <w:t>olması</w:t>
      </w:r>
      <w:r w:rsidR="00655F95" w:rsidRPr="00BC11BF">
        <w:rPr>
          <w:rFonts w:ascii="Times New Roman" w:hAnsi="Times New Roman" w:cs="Times New Roman"/>
          <w:sz w:val="24"/>
          <w:szCs w:val="24"/>
        </w:rPr>
        <w:t xml:space="preserve">, </w:t>
      </w:r>
      <w:r w:rsidR="00CE1690" w:rsidRPr="00BC11BF">
        <w:rPr>
          <w:rFonts w:ascii="Times New Roman" w:hAnsi="Times New Roman" w:cs="Times New Roman"/>
          <w:sz w:val="24"/>
          <w:szCs w:val="24"/>
        </w:rPr>
        <w:t xml:space="preserve">tutanaklarda </w:t>
      </w:r>
      <w:r w:rsidR="008B6FA9" w:rsidRPr="00BC11BF">
        <w:rPr>
          <w:rFonts w:ascii="Times New Roman" w:hAnsi="Times New Roman" w:cs="Times New Roman"/>
          <w:sz w:val="24"/>
          <w:szCs w:val="24"/>
        </w:rPr>
        <w:t>mevzuatta sınırlı olarak sayılan</w:t>
      </w:r>
      <w:r w:rsidR="00CE1690" w:rsidRPr="00BC11BF">
        <w:rPr>
          <w:rFonts w:ascii="Times New Roman" w:hAnsi="Times New Roman" w:cs="Times New Roman"/>
          <w:sz w:val="24"/>
          <w:szCs w:val="24"/>
        </w:rPr>
        <w:t xml:space="preserve"> geçersizlik</w:t>
      </w:r>
      <w:r w:rsidR="008B6FA9" w:rsidRPr="00BC11BF">
        <w:rPr>
          <w:rFonts w:ascii="Times New Roman" w:hAnsi="Times New Roman" w:cs="Times New Roman"/>
          <w:sz w:val="24"/>
          <w:szCs w:val="24"/>
        </w:rPr>
        <w:t xml:space="preserve"> gerekçelerin</w:t>
      </w:r>
      <w:r w:rsidR="00CE1690" w:rsidRPr="00BC11BF">
        <w:rPr>
          <w:rFonts w:ascii="Times New Roman" w:hAnsi="Times New Roman" w:cs="Times New Roman"/>
          <w:sz w:val="24"/>
          <w:szCs w:val="24"/>
        </w:rPr>
        <w:t>in</w:t>
      </w:r>
      <w:r w:rsidR="008B6FA9" w:rsidRPr="00BC11BF">
        <w:rPr>
          <w:rFonts w:ascii="Times New Roman" w:hAnsi="Times New Roman" w:cs="Times New Roman"/>
          <w:sz w:val="24"/>
          <w:szCs w:val="24"/>
        </w:rPr>
        <w:t xml:space="preserve"> </w:t>
      </w:r>
      <w:r w:rsidR="00CE1690" w:rsidRPr="00BC11BF">
        <w:rPr>
          <w:rFonts w:ascii="Times New Roman" w:hAnsi="Times New Roman" w:cs="Times New Roman"/>
          <w:sz w:val="24"/>
          <w:szCs w:val="24"/>
        </w:rPr>
        <w:t>bulunmaması</w:t>
      </w:r>
      <w:r w:rsidR="00BC11BF" w:rsidRPr="00BC11BF">
        <w:rPr>
          <w:rFonts w:ascii="Times New Roman" w:hAnsi="Times New Roman" w:cs="Times New Roman"/>
          <w:sz w:val="24"/>
          <w:szCs w:val="24"/>
        </w:rPr>
        <w:t xml:space="preserve"> veya hatalı </w:t>
      </w:r>
      <w:r w:rsidR="005D71BD">
        <w:rPr>
          <w:rFonts w:ascii="Times New Roman" w:hAnsi="Times New Roman" w:cs="Times New Roman"/>
          <w:sz w:val="24"/>
          <w:szCs w:val="24"/>
        </w:rPr>
        <w:t>yazılması hk.</w:t>
      </w:r>
    </w:p>
    <w:p w14:paraId="6C994BBE" w14:textId="77777777" w:rsidR="004A1FAA" w:rsidRPr="00BC11BF" w:rsidRDefault="004A1FAA" w:rsidP="00BC11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BAFE8" w14:textId="2BAA23B6" w:rsidR="0035220C" w:rsidRPr="00BC11BF" w:rsidRDefault="0035220C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1BF">
        <w:rPr>
          <w:rFonts w:ascii="Times New Roman" w:hAnsi="Times New Roman" w:cs="Times New Roman"/>
          <w:b/>
          <w:sz w:val="24"/>
          <w:szCs w:val="24"/>
        </w:rPr>
        <w:t>AÇIKLAMALAR</w:t>
      </w:r>
    </w:p>
    <w:p w14:paraId="0598491A" w14:textId="77777777" w:rsidR="008B6FA9" w:rsidRPr="00BC11BF" w:rsidRDefault="008B6FA9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391A8D" w14:textId="6851E00F" w:rsidR="00246993" w:rsidRPr="00BC11BF" w:rsidRDefault="00CE1690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1BF">
        <w:rPr>
          <w:rFonts w:ascii="Times New Roman" w:hAnsi="Times New Roman" w:cs="Times New Roman"/>
          <w:sz w:val="24"/>
          <w:szCs w:val="24"/>
        </w:rPr>
        <w:tab/>
        <w:t>………………...……………………</w:t>
      </w:r>
      <w:r w:rsidR="00F06856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BC11BF">
        <w:rPr>
          <w:rFonts w:ascii="Times New Roman" w:hAnsi="Times New Roman" w:cs="Times New Roman"/>
          <w:sz w:val="24"/>
          <w:szCs w:val="24"/>
        </w:rPr>
        <w:t xml:space="preserve"> numaralı sandıklarda çok</w:t>
      </w:r>
      <w:r w:rsidR="00246993" w:rsidRPr="00BC11BF">
        <w:rPr>
          <w:rFonts w:ascii="Times New Roman" w:hAnsi="Times New Roman" w:cs="Times New Roman"/>
          <w:sz w:val="24"/>
          <w:szCs w:val="24"/>
        </w:rPr>
        <w:t xml:space="preserve"> sayıda geçersiz oy bulunduğu, bu durumun seçim sonucuna tesir edecek düzeyde olduğu</w:t>
      </w:r>
      <w:r w:rsidRPr="00BC11BF">
        <w:rPr>
          <w:rFonts w:ascii="Times New Roman" w:hAnsi="Times New Roman" w:cs="Times New Roman"/>
          <w:sz w:val="24"/>
          <w:szCs w:val="24"/>
        </w:rPr>
        <w:t xml:space="preserve"> tespit edilmiştir. </w:t>
      </w:r>
    </w:p>
    <w:p w14:paraId="2FBC5E3A" w14:textId="77777777" w:rsidR="00246993" w:rsidRPr="00BC11BF" w:rsidRDefault="00246993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7AA17" w14:textId="754A7F2B" w:rsidR="008B6FA9" w:rsidRPr="00BC11BF" w:rsidRDefault="001256D9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1BF">
        <w:rPr>
          <w:rFonts w:ascii="Times New Roman" w:hAnsi="Times New Roman" w:cs="Times New Roman"/>
          <w:sz w:val="24"/>
          <w:szCs w:val="24"/>
        </w:rPr>
        <w:tab/>
      </w:r>
      <w:r w:rsidR="00CE1690" w:rsidRPr="00BC11BF">
        <w:rPr>
          <w:rFonts w:ascii="Times New Roman" w:hAnsi="Times New Roman" w:cs="Times New Roman"/>
          <w:sz w:val="24"/>
          <w:szCs w:val="24"/>
        </w:rPr>
        <w:t xml:space="preserve">Ayrıca mevzubahis sandıkların Sandık </w:t>
      </w:r>
      <w:r w:rsidR="00F06856">
        <w:rPr>
          <w:rFonts w:ascii="Times New Roman" w:hAnsi="Times New Roman" w:cs="Times New Roman"/>
          <w:sz w:val="24"/>
          <w:szCs w:val="24"/>
        </w:rPr>
        <w:t>S</w:t>
      </w:r>
      <w:r w:rsidR="00CE1690" w:rsidRPr="00BC11BF">
        <w:rPr>
          <w:rFonts w:ascii="Times New Roman" w:hAnsi="Times New Roman" w:cs="Times New Roman"/>
          <w:sz w:val="24"/>
          <w:szCs w:val="24"/>
        </w:rPr>
        <w:t xml:space="preserve">onuç </w:t>
      </w:r>
      <w:r w:rsidR="00F06856">
        <w:rPr>
          <w:rFonts w:ascii="Times New Roman" w:hAnsi="Times New Roman" w:cs="Times New Roman"/>
          <w:sz w:val="24"/>
          <w:szCs w:val="24"/>
        </w:rPr>
        <w:t>T</w:t>
      </w:r>
      <w:r w:rsidR="00CE1690" w:rsidRPr="00BC11BF">
        <w:rPr>
          <w:rFonts w:ascii="Times New Roman" w:hAnsi="Times New Roman" w:cs="Times New Roman"/>
          <w:sz w:val="24"/>
          <w:szCs w:val="24"/>
        </w:rPr>
        <w:t>utanaklarındaki</w:t>
      </w:r>
      <w:r w:rsidR="008B6FA9" w:rsidRPr="00BC11BF">
        <w:rPr>
          <w:rFonts w:ascii="Times New Roman" w:hAnsi="Times New Roman" w:cs="Times New Roman"/>
          <w:sz w:val="24"/>
          <w:szCs w:val="24"/>
        </w:rPr>
        <w:t xml:space="preserve"> “Geçersiz Oylar” bölümün</w:t>
      </w:r>
      <w:r w:rsidR="00962035">
        <w:rPr>
          <w:rFonts w:ascii="Times New Roman" w:hAnsi="Times New Roman" w:cs="Times New Roman"/>
          <w:sz w:val="24"/>
          <w:szCs w:val="24"/>
        </w:rPr>
        <w:t>deki</w:t>
      </w:r>
      <w:r w:rsidR="008B6FA9" w:rsidRPr="00BC11BF">
        <w:rPr>
          <w:rFonts w:ascii="Times New Roman" w:hAnsi="Times New Roman" w:cs="Times New Roman"/>
          <w:sz w:val="24"/>
          <w:szCs w:val="24"/>
        </w:rPr>
        <w:t xml:space="preserve"> “Geçersizlik Sebebi” </w:t>
      </w:r>
      <w:r w:rsidR="00962035">
        <w:rPr>
          <w:rFonts w:ascii="Times New Roman" w:hAnsi="Times New Roman" w:cs="Times New Roman"/>
          <w:sz w:val="24"/>
          <w:szCs w:val="24"/>
        </w:rPr>
        <w:t>kısmının</w:t>
      </w:r>
      <w:r w:rsidR="008B6FA9" w:rsidRPr="00BC11BF">
        <w:rPr>
          <w:rFonts w:ascii="Times New Roman" w:hAnsi="Times New Roman" w:cs="Times New Roman"/>
          <w:sz w:val="24"/>
          <w:szCs w:val="24"/>
        </w:rPr>
        <w:t xml:space="preserve"> ya boş bırakıldığı ya da mevzuatta sınırlı olarak sayılan gerekçelerden </w:t>
      </w:r>
      <w:r w:rsidR="00246993" w:rsidRPr="00BC11BF">
        <w:rPr>
          <w:rFonts w:ascii="Times New Roman" w:hAnsi="Times New Roman" w:cs="Times New Roman"/>
          <w:sz w:val="24"/>
          <w:szCs w:val="24"/>
        </w:rPr>
        <w:t>yoksun olduğu</w:t>
      </w:r>
      <w:r w:rsidR="008B6FA9" w:rsidRPr="00BC11BF">
        <w:rPr>
          <w:rFonts w:ascii="Times New Roman" w:hAnsi="Times New Roman" w:cs="Times New Roman"/>
          <w:sz w:val="24"/>
          <w:szCs w:val="24"/>
        </w:rPr>
        <w:t xml:space="preserve"> </w:t>
      </w:r>
      <w:r w:rsidR="00655F95" w:rsidRPr="00BC11BF">
        <w:rPr>
          <w:rFonts w:ascii="Times New Roman" w:hAnsi="Times New Roman" w:cs="Times New Roman"/>
          <w:sz w:val="24"/>
          <w:szCs w:val="24"/>
        </w:rPr>
        <w:t>görülmüştür</w:t>
      </w:r>
      <w:r w:rsidRPr="00BC11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C51816" w14:textId="77777777" w:rsidR="0035220C" w:rsidRPr="00BC11BF" w:rsidRDefault="0035220C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39D4C5" w14:textId="660C2154" w:rsidR="0035220C" w:rsidRPr="00BC11BF" w:rsidRDefault="0035220C" w:rsidP="00BC11BF">
      <w:pPr>
        <w:pStyle w:val="Default"/>
        <w:spacing w:line="276" w:lineRule="auto"/>
        <w:ind w:firstLine="708"/>
        <w:jc w:val="both"/>
        <w:rPr>
          <w:bCs/>
        </w:rPr>
      </w:pPr>
      <w:r w:rsidRPr="00BC11BF">
        <w:rPr>
          <w:bCs/>
        </w:rPr>
        <w:t xml:space="preserve">138 sayılı Genelgenin </w:t>
      </w:r>
      <w:r w:rsidRPr="00BC11BF">
        <w:rPr>
          <w:bCs/>
          <w:i/>
        </w:rPr>
        <w:t>“</w:t>
      </w:r>
      <w:r w:rsidR="00655F95" w:rsidRPr="00BC11BF">
        <w:rPr>
          <w:bCs/>
          <w:i/>
        </w:rPr>
        <w:t>Geçerli olmayan oy pusulaları</w:t>
      </w:r>
      <w:r w:rsidRPr="00BC11BF">
        <w:rPr>
          <w:bCs/>
          <w:i/>
        </w:rPr>
        <w:t>”</w:t>
      </w:r>
      <w:r w:rsidRPr="00BC11BF">
        <w:rPr>
          <w:bCs/>
        </w:rPr>
        <w:t xml:space="preserve"> başlıklı 42. </w:t>
      </w:r>
      <w:r w:rsidR="00655F95" w:rsidRPr="00BC11BF">
        <w:rPr>
          <w:bCs/>
        </w:rPr>
        <w:t>m</w:t>
      </w:r>
      <w:r w:rsidRPr="00BC11BF">
        <w:rPr>
          <w:bCs/>
        </w:rPr>
        <w:t xml:space="preserve">addesine göre </w:t>
      </w:r>
      <w:r w:rsidR="00F06856">
        <w:rPr>
          <w:bCs/>
        </w:rPr>
        <w:t>geçerli olmayan birleşik oy pusulaları aşağıdaki şekildedir:</w:t>
      </w:r>
    </w:p>
    <w:p w14:paraId="72A435B2" w14:textId="77777777" w:rsidR="0035220C" w:rsidRPr="00BC11BF" w:rsidRDefault="0035220C" w:rsidP="00BC11BF">
      <w:pPr>
        <w:pStyle w:val="Default"/>
        <w:spacing w:line="276" w:lineRule="auto"/>
        <w:ind w:firstLine="708"/>
        <w:jc w:val="both"/>
      </w:pPr>
    </w:p>
    <w:p w14:paraId="6824C775" w14:textId="085E1017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>“a) Sandık kurulunca verilen ve o seçim için düzenlenmiş biçim ve renkte olmayan,</w:t>
      </w:r>
    </w:p>
    <w:p w14:paraId="6604B270" w14:textId="77777777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>b) Türkiye Cumhuriyeti Yüksek Seçim Kurulu filigranı bulunmayan,</w:t>
      </w:r>
    </w:p>
    <w:p w14:paraId="5D3E51D8" w14:textId="77777777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>c) Arkasında sandık kurulu mührü bulunmayan,</w:t>
      </w:r>
    </w:p>
    <w:p w14:paraId="3AD6BF89" w14:textId="77777777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>ç) Hiçbir yerine “TERCİH” veya “EVET” mührü basılmamış olan,</w:t>
      </w:r>
    </w:p>
    <w:p w14:paraId="259D70A3" w14:textId="14E7EDE9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>d) Birden fazla siyasi partiye veya bağımsız adaya ayrılan alanlara “TERCİH” veya “EVET” mührü basılmış olan,</w:t>
      </w:r>
    </w:p>
    <w:p w14:paraId="4F5A8057" w14:textId="039EF50B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>e) Birden fazla siyasi partiye veya bağımsız adaya ayrılan alana taşmış “TERCİH” veya “EVET” mührü bulunan,</w:t>
      </w:r>
    </w:p>
    <w:p w14:paraId="6D831305" w14:textId="0BBC8258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>f) Sandığın ait olduğu seçim çevresinden başka bir seçim çevresi için düzenlenmiş olan,</w:t>
      </w:r>
    </w:p>
    <w:p w14:paraId="587D88F9" w14:textId="77777777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>g) Bütünlüğü bozulacak şekilde yırtılmış veya koparılmış olan,</w:t>
      </w:r>
    </w:p>
    <w:p w14:paraId="79A251FA" w14:textId="77777777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 xml:space="preserve">ğ) Üzerine “TERCİH” veya “EVET” mührü dışında veya “TERCİH” veya “EVET” mührü yerine herhangi bir özel işaret, herhangi bir isim, imza kaşesi, mühür veya parmak izi basılmış olan </w:t>
      </w:r>
    </w:p>
    <w:p w14:paraId="1E2466DC" w14:textId="77777777" w:rsidR="00655F95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 xml:space="preserve">h) Üzerinde siyasi partilere veya bağımsız adaylara ait bölümleri belirgin bir şekilde ve özel olarak karalanmış, çizilmiş veya işaretlenmiş olan, </w:t>
      </w:r>
    </w:p>
    <w:p w14:paraId="768492CC" w14:textId="758AD32C" w:rsidR="0035220C" w:rsidRPr="00BC11BF" w:rsidRDefault="00655F95" w:rsidP="00BC11BF">
      <w:pPr>
        <w:pStyle w:val="Default"/>
        <w:spacing w:line="276" w:lineRule="auto"/>
        <w:jc w:val="both"/>
        <w:rPr>
          <w:b/>
          <w:bCs/>
          <w:i/>
        </w:rPr>
      </w:pPr>
      <w:r w:rsidRPr="00BC11BF">
        <w:rPr>
          <w:b/>
          <w:bCs/>
          <w:i/>
        </w:rPr>
        <w:t>ı) Üzerinde yer alan matbu yazıların ve şekillerin dışında yazılar veya harfler veya sayılar yazılmış veya şekiller çizilmiş olan, birleşik oy pusulaları geçerli değildir.</w:t>
      </w:r>
      <w:r w:rsidR="0035220C" w:rsidRPr="00BC11BF">
        <w:rPr>
          <w:b/>
          <w:i/>
        </w:rPr>
        <w:t>”</w:t>
      </w:r>
    </w:p>
    <w:p w14:paraId="5700927F" w14:textId="77777777" w:rsidR="0035220C" w:rsidRPr="00BC11BF" w:rsidRDefault="0035220C" w:rsidP="00BC11BF">
      <w:pPr>
        <w:pStyle w:val="Default"/>
        <w:spacing w:line="276" w:lineRule="auto"/>
        <w:jc w:val="both"/>
      </w:pPr>
    </w:p>
    <w:p w14:paraId="4C00EBAD" w14:textId="1A305477" w:rsidR="00706073" w:rsidRPr="00BC11BF" w:rsidRDefault="0035220C" w:rsidP="00BC1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1BF">
        <w:rPr>
          <w:rFonts w:ascii="Times New Roman" w:hAnsi="Times New Roman" w:cs="Times New Roman"/>
          <w:sz w:val="24"/>
          <w:szCs w:val="24"/>
        </w:rPr>
        <w:lastRenderedPageBreak/>
        <w:t xml:space="preserve">Birleşik oy pusulalarının </w:t>
      </w:r>
      <w:r w:rsidR="008B6FA9" w:rsidRPr="00BC11BF">
        <w:rPr>
          <w:rFonts w:ascii="Times New Roman" w:hAnsi="Times New Roman" w:cs="Times New Roman"/>
          <w:sz w:val="24"/>
          <w:szCs w:val="24"/>
        </w:rPr>
        <w:t xml:space="preserve">sonuçları tutanağa </w:t>
      </w:r>
      <w:r w:rsidR="00BC11BF" w:rsidRPr="00BC11BF">
        <w:rPr>
          <w:rFonts w:ascii="Times New Roman" w:hAnsi="Times New Roman" w:cs="Times New Roman"/>
          <w:sz w:val="24"/>
          <w:szCs w:val="24"/>
        </w:rPr>
        <w:t>işlenirken</w:t>
      </w:r>
      <w:r w:rsidR="008B6FA9" w:rsidRPr="00BC11BF">
        <w:rPr>
          <w:rFonts w:ascii="Times New Roman" w:hAnsi="Times New Roman" w:cs="Times New Roman"/>
          <w:sz w:val="24"/>
          <w:szCs w:val="24"/>
        </w:rPr>
        <w:t xml:space="preserve"> geçersiz oylar tespit edil</w:t>
      </w:r>
      <w:r w:rsidR="00F06856">
        <w:rPr>
          <w:rFonts w:ascii="Times New Roman" w:hAnsi="Times New Roman" w:cs="Times New Roman"/>
          <w:sz w:val="24"/>
          <w:szCs w:val="24"/>
        </w:rPr>
        <w:t>erek</w:t>
      </w:r>
      <w:r w:rsidR="001256D9" w:rsidRPr="00BC11BF">
        <w:rPr>
          <w:rFonts w:ascii="Times New Roman" w:hAnsi="Times New Roman" w:cs="Times New Roman"/>
          <w:sz w:val="24"/>
          <w:szCs w:val="24"/>
        </w:rPr>
        <w:t xml:space="preserve"> </w:t>
      </w:r>
      <w:r w:rsidR="008B6FA9" w:rsidRPr="00BC11BF">
        <w:rPr>
          <w:rFonts w:ascii="Times New Roman" w:hAnsi="Times New Roman" w:cs="Times New Roman"/>
          <w:sz w:val="24"/>
          <w:szCs w:val="24"/>
        </w:rPr>
        <w:t>tutana</w:t>
      </w:r>
      <w:r w:rsidR="00C77F50" w:rsidRPr="00BC11BF">
        <w:rPr>
          <w:rFonts w:ascii="Times New Roman" w:hAnsi="Times New Roman" w:cs="Times New Roman"/>
          <w:sz w:val="24"/>
          <w:szCs w:val="24"/>
        </w:rPr>
        <w:t xml:space="preserve">ğın </w:t>
      </w:r>
      <w:r w:rsidR="00BC11BF" w:rsidRPr="00BC11BF">
        <w:rPr>
          <w:rFonts w:ascii="Times New Roman" w:hAnsi="Times New Roman" w:cs="Times New Roman"/>
          <w:sz w:val="24"/>
          <w:szCs w:val="24"/>
        </w:rPr>
        <w:t xml:space="preserve">ilgili </w:t>
      </w:r>
      <w:r w:rsidR="00C77F50" w:rsidRPr="00BC11BF">
        <w:rPr>
          <w:rFonts w:ascii="Times New Roman" w:hAnsi="Times New Roman" w:cs="Times New Roman"/>
          <w:sz w:val="24"/>
          <w:szCs w:val="24"/>
        </w:rPr>
        <w:t>bölümüne</w:t>
      </w:r>
      <w:r w:rsidR="00BC11BF" w:rsidRPr="00BC11BF">
        <w:rPr>
          <w:rFonts w:ascii="Times New Roman" w:hAnsi="Times New Roman" w:cs="Times New Roman"/>
          <w:sz w:val="24"/>
          <w:szCs w:val="24"/>
        </w:rPr>
        <w:t xml:space="preserve"> bu pusulaların sayısı </w:t>
      </w:r>
      <w:r w:rsidR="00C77F50" w:rsidRPr="00BC11BF">
        <w:rPr>
          <w:rFonts w:ascii="Times New Roman" w:hAnsi="Times New Roman" w:cs="Times New Roman"/>
          <w:sz w:val="24"/>
          <w:szCs w:val="24"/>
        </w:rPr>
        <w:t xml:space="preserve">ve 138 sayılı Genelgenin 42. Maddesinde sayılan geçersizlik sebeplerinden biri/birkaçı </w:t>
      </w:r>
      <w:r w:rsidR="00BC11BF" w:rsidRPr="00BC11BF">
        <w:rPr>
          <w:rFonts w:ascii="Times New Roman" w:hAnsi="Times New Roman" w:cs="Times New Roman"/>
          <w:sz w:val="24"/>
          <w:szCs w:val="24"/>
        </w:rPr>
        <w:t>yazılmalıdır.</w:t>
      </w:r>
    </w:p>
    <w:p w14:paraId="5A5E2802" w14:textId="77777777" w:rsidR="00706073" w:rsidRPr="00BC11BF" w:rsidRDefault="00706073" w:rsidP="00BC1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31BE99" w14:textId="2CF60D22" w:rsidR="0031717E" w:rsidRPr="00BC11BF" w:rsidRDefault="00C77F50" w:rsidP="00BC11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11BF">
        <w:rPr>
          <w:rFonts w:ascii="Times New Roman" w:hAnsi="Times New Roman" w:cs="Times New Roman"/>
          <w:sz w:val="24"/>
          <w:szCs w:val="24"/>
        </w:rPr>
        <w:t xml:space="preserve">Ancak </w:t>
      </w:r>
      <w:r w:rsidR="00BC11BF" w:rsidRPr="00BC11BF">
        <w:rPr>
          <w:rFonts w:ascii="Times New Roman" w:hAnsi="Times New Roman" w:cs="Times New Roman"/>
          <w:sz w:val="24"/>
          <w:szCs w:val="24"/>
        </w:rPr>
        <w:t>itirazımıza konu Sandık</w:t>
      </w:r>
      <w:r w:rsidRPr="00BC11BF">
        <w:rPr>
          <w:rFonts w:ascii="Times New Roman" w:hAnsi="Times New Roman" w:cs="Times New Roman"/>
          <w:sz w:val="24"/>
          <w:szCs w:val="24"/>
        </w:rPr>
        <w:t xml:space="preserve"> Sonuç </w:t>
      </w:r>
      <w:r w:rsidR="00BC11BF" w:rsidRPr="00BC11BF">
        <w:rPr>
          <w:rFonts w:ascii="Times New Roman" w:hAnsi="Times New Roman" w:cs="Times New Roman"/>
          <w:sz w:val="24"/>
          <w:szCs w:val="24"/>
        </w:rPr>
        <w:t xml:space="preserve">Tutanaklarında </w:t>
      </w:r>
      <w:r w:rsidRPr="00BC11BF">
        <w:rPr>
          <w:rFonts w:ascii="Times New Roman" w:hAnsi="Times New Roman" w:cs="Times New Roman"/>
          <w:sz w:val="24"/>
          <w:szCs w:val="24"/>
        </w:rPr>
        <w:t>“Geçersizlik Sebebi” bölümünün ya boş bırakıldığı ya da mevzuatta sınırlı olarak sayılan gerekçeler</w:t>
      </w:r>
      <w:r w:rsidR="00BC11BF" w:rsidRPr="00BC11BF">
        <w:rPr>
          <w:rFonts w:ascii="Times New Roman" w:hAnsi="Times New Roman" w:cs="Times New Roman"/>
          <w:sz w:val="24"/>
          <w:szCs w:val="24"/>
        </w:rPr>
        <w:t>in yazılmadığı görüldüğünden</w:t>
      </w:r>
      <w:r w:rsidRPr="00BC11BF">
        <w:rPr>
          <w:rFonts w:ascii="Times New Roman" w:hAnsi="Times New Roman" w:cs="Times New Roman"/>
          <w:sz w:val="24"/>
          <w:szCs w:val="24"/>
        </w:rPr>
        <w:t xml:space="preserve"> oy torbalarının tekrar açılarak sandıklardaki oyların tekrar sayılması </w:t>
      </w:r>
      <w:r w:rsidR="00BC11BF" w:rsidRPr="00BC11BF">
        <w:rPr>
          <w:rFonts w:ascii="Times New Roman" w:hAnsi="Times New Roman" w:cs="Times New Roman"/>
          <w:sz w:val="24"/>
          <w:szCs w:val="24"/>
        </w:rPr>
        <w:t>zaruriyeti doğmuştur.</w:t>
      </w:r>
      <w:r w:rsidRPr="00BC11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69E6AC" w14:textId="77777777" w:rsidR="00246993" w:rsidRPr="00BC11BF" w:rsidRDefault="00246993" w:rsidP="00BC11BF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DC32E52" w14:textId="50577F17" w:rsidR="00085BAB" w:rsidRPr="00BC11BF" w:rsidRDefault="00246993" w:rsidP="00BC11BF">
      <w:pPr>
        <w:pStyle w:val="Default"/>
        <w:spacing w:line="276" w:lineRule="auto"/>
        <w:ind w:firstLine="708"/>
        <w:jc w:val="both"/>
        <w:rPr>
          <w:rFonts w:eastAsia="Times New Roman"/>
          <w:bCs/>
        </w:rPr>
      </w:pPr>
      <w:r w:rsidRPr="00BC11BF">
        <w:rPr>
          <w:rFonts w:eastAsia="Times New Roman"/>
          <w:bCs/>
        </w:rPr>
        <w:t xml:space="preserve">Çok az bir oy farkının seçim sonucunu etkileyeceği gerçekliği karşısında </w:t>
      </w:r>
      <w:r w:rsidR="00BC11BF" w:rsidRPr="00BC11BF">
        <w:rPr>
          <w:rFonts w:eastAsia="Times New Roman"/>
          <w:bCs/>
        </w:rPr>
        <w:t xml:space="preserve">geçerli/geçersiz oy pusulaları </w:t>
      </w:r>
      <w:r w:rsidR="00F06856">
        <w:rPr>
          <w:rFonts w:eastAsia="Times New Roman"/>
          <w:bCs/>
        </w:rPr>
        <w:t>belirlenirken</w:t>
      </w:r>
      <w:r w:rsidR="00BC11BF" w:rsidRPr="00BC11BF">
        <w:rPr>
          <w:rFonts w:eastAsia="Times New Roman"/>
          <w:bCs/>
        </w:rPr>
        <w:t xml:space="preserve"> yapılan </w:t>
      </w:r>
      <w:r w:rsidR="00F06856">
        <w:rPr>
          <w:rFonts w:eastAsia="Times New Roman"/>
          <w:bCs/>
        </w:rPr>
        <w:t xml:space="preserve">hukuka aykırılıklara </w:t>
      </w:r>
      <w:r w:rsidR="0035220C" w:rsidRPr="00BC11BF">
        <w:rPr>
          <w:rFonts w:eastAsia="Times New Roman"/>
          <w:bCs/>
        </w:rPr>
        <w:t xml:space="preserve">karşı </w:t>
      </w:r>
      <w:r w:rsidR="00C77F50" w:rsidRPr="00BC11BF">
        <w:rPr>
          <w:rFonts w:eastAsia="Times New Roman"/>
          <w:bCs/>
        </w:rPr>
        <w:t>itirazımızı</w:t>
      </w:r>
      <w:r w:rsidR="0035220C" w:rsidRPr="00BC11BF">
        <w:rPr>
          <w:rFonts w:eastAsia="Times New Roman"/>
          <w:bCs/>
        </w:rPr>
        <w:t xml:space="preserve"> sun</w:t>
      </w:r>
      <w:r w:rsidR="00F06856">
        <w:rPr>
          <w:rFonts w:eastAsia="Times New Roman"/>
          <w:bCs/>
        </w:rPr>
        <w:t>a</w:t>
      </w:r>
      <w:r w:rsidR="0035220C" w:rsidRPr="00BC11BF">
        <w:rPr>
          <w:rFonts w:eastAsia="Times New Roman"/>
          <w:bCs/>
        </w:rPr>
        <w:t xml:space="preserve">r, </w:t>
      </w:r>
      <w:r w:rsidR="00C77F50" w:rsidRPr="00BC11BF">
        <w:rPr>
          <w:rFonts w:eastAsia="Times New Roman"/>
          <w:bCs/>
        </w:rPr>
        <w:t xml:space="preserve">oy torbalarının açılarak tüm sandıklardaki </w:t>
      </w:r>
      <w:r w:rsidR="00BC11BF" w:rsidRPr="00BC11BF">
        <w:rPr>
          <w:rFonts w:eastAsia="Times New Roman"/>
          <w:bCs/>
        </w:rPr>
        <w:t>oyların</w:t>
      </w:r>
      <w:r w:rsidR="00C77F50" w:rsidRPr="00BC11BF">
        <w:rPr>
          <w:rFonts w:eastAsia="Times New Roman"/>
          <w:bCs/>
        </w:rPr>
        <w:t xml:space="preserve"> tekrar sayılmasını ve </w:t>
      </w:r>
      <w:r w:rsidR="0035220C" w:rsidRPr="00BC11BF">
        <w:rPr>
          <w:rFonts w:eastAsia="Times New Roman"/>
          <w:bCs/>
        </w:rPr>
        <w:t>hukuka aykırılığ</w:t>
      </w:r>
      <w:r w:rsidR="00C77F50" w:rsidRPr="00BC11BF">
        <w:rPr>
          <w:rFonts w:eastAsia="Times New Roman"/>
          <w:bCs/>
        </w:rPr>
        <w:t xml:space="preserve">ın giderilmesini </w:t>
      </w:r>
      <w:r w:rsidR="00BC11BF" w:rsidRPr="00BC11BF">
        <w:rPr>
          <w:rFonts w:eastAsia="Times New Roman"/>
          <w:bCs/>
        </w:rPr>
        <w:t xml:space="preserve">saygılarımızla </w:t>
      </w:r>
      <w:r w:rsidR="00C77F50" w:rsidRPr="00BC11BF">
        <w:rPr>
          <w:rFonts w:eastAsia="Times New Roman"/>
          <w:bCs/>
        </w:rPr>
        <w:t xml:space="preserve">talep </w:t>
      </w:r>
      <w:r w:rsidR="00BC11BF" w:rsidRPr="00BC11BF">
        <w:rPr>
          <w:rFonts w:eastAsia="Times New Roman"/>
          <w:bCs/>
        </w:rPr>
        <w:t>ederiz.</w:t>
      </w:r>
      <w:r w:rsidR="00706073" w:rsidRPr="00BC11BF">
        <w:rPr>
          <w:rFonts w:eastAsia="Times New Roman"/>
          <w:bCs/>
        </w:rPr>
        <w:t xml:space="preserve"> </w:t>
      </w:r>
    </w:p>
    <w:p w14:paraId="23D4F7D4" w14:textId="77777777" w:rsidR="00085BAB" w:rsidRPr="00BC11BF" w:rsidRDefault="00085BAB" w:rsidP="00BC11BF">
      <w:pPr>
        <w:pStyle w:val="Default"/>
        <w:spacing w:line="276" w:lineRule="auto"/>
        <w:ind w:firstLine="708"/>
        <w:jc w:val="both"/>
        <w:rPr>
          <w:rFonts w:eastAsia="Times New Roman"/>
          <w:bCs/>
        </w:rPr>
      </w:pPr>
    </w:p>
    <w:p w14:paraId="3C34330B" w14:textId="77777777" w:rsidR="00085BAB" w:rsidRPr="00BC11BF" w:rsidRDefault="00085BAB" w:rsidP="00BC11BF">
      <w:pPr>
        <w:pStyle w:val="Default"/>
        <w:spacing w:line="276" w:lineRule="auto"/>
        <w:ind w:firstLine="708"/>
        <w:jc w:val="both"/>
        <w:rPr>
          <w:rFonts w:eastAsia="Times New Roman"/>
          <w:bCs/>
        </w:rPr>
      </w:pPr>
    </w:p>
    <w:p w14:paraId="107CCBD9" w14:textId="77777777" w:rsidR="0035220C" w:rsidRPr="00F06856" w:rsidRDefault="0035220C" w:rsidP="00BC11BF">
      <w:pPr>
        <w:spacing w:after="0"/>
        <w:ind w:firstLine="70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6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Adı Soyadı:……………………………..</w:t>
      </w:r>
    </w:p>
    <w:p w14:paraId="3CBE718F" w14:textId="77777777" w:rsidR="00BC11BF" w:rsidRPr="00F06856" w:rsidRDefault="00BC11BF" w:rsidP="00BC11BF">
      <w:pPr>
        <w:spacing w:after="0"/>
        <w:ind w:firstLine="70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64A355" w14:textId="77777777" w:rsidR="00BC11BF" w:rsidRPr="00F06856" w:rsidRDefault="00BC11BF" w:rsidP="00BC11BF">
      <w:pPr>
        <w:spacing w:after="0"/>
        <w:ind w:firstLine="70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A4FE81" w14:textId="71174FFD" w:rsidR="0035220C" w:rsidRPr="00F06856" w:rsidRDefault="0035220C" w:rsidP="00BC11BF">
      <w:pPr>
        <w:spacing w:after="0"/>
        <w:ind w:firstLine="70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68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İmza……………………………..</w:t>
      </w:r>
    </w:p>
    <w:p w14:paraId="3AC456F5" w14:textId="558EE8C1" w:rsidR="0035220C" w:rsidRPr="00F06856" w:rsidRDefault="0035220C" w:rsidP="00BC11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sz w:val="24"/>
          <w:szCs w:val="24"/>
        </w:rPr>
        <w:t>Adres:………………</w:t>
      </w:r>
      <w:r w:rsidR="00BC11BF" w:rsidRPr="00F06856">
        <w:rPr>
          <w:rFonts w:ascii="Times New Roman" w:hAnsi="Times New Roman" w:cs="Times New Roman"/>
          <w:b/>
          <w:bCs/>
          <w:sz w:val="24"/>
          <w:szCs w:val="24"/>
        </w:rPr>
        <w:t>….</w:t>
      </w:r>
    </w:p>
    <w:p w14:paraId="09EF89F1" w14:textId="77777777" w:rsidR="00BC11BF" w:rsidRPr="00F06856" w:rsidRDefault="00BC11BF" w:rsidP="00BC11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8C268" w14:textId="2D9A0CF3" w:rsidR="0035220C" w:rsidRPr="00F06856" w:rsidRDefault="0035220C" w:rsidP="00BC11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</w:p>
    <w:p w14:paraId="1726FACC" w14:textId="77777777" w:rsidR="00BC11BF" w:rsidRPr="00F06856" w:rsidRDefault="00BC11BF" w:rsidP="00BC11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6DB9D" w14:textId="458B96DA" w:rsidR="0035220C" w:rsidRPr="00F06856" w:rsidRDefault="0035220C" w:rsidP="00BC11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sz w:val="24"/>
          <w:szCs w:val="24"/>
        </w:rPr>
        <w:t>………………………...</w:t>
      </w:r>
    </w:p>
    <w:p w14:paraId="763A173A" w14:textId="77777777" w:rsidR="00BC11BF" w:rsidRPr="00F06856" w:rsidRDefault="00BC11BF" w:rsidP="00BC11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3C29D" w14:textId="116598FB" w:rsidR="0035220C" w:rsidRPr="00F06856" w:rsidRDefault="0035220C" w:rsidP="00BC11B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6856">
        <w:rPr>
          <w:rFonts w:ascii="Times New Roman" w:hAnsi="Times New Roman" w:cs="Times New Roman"/>
          <w:b/>
          <w:bCs/>
          <w:sz w:val="24"/>
          <w:szCs w:val="24"/>
        </w:rPr>
        <w:t>Tel:</w:t>
      </w:r>
      <w:r w:rsidR="00BC11BF" w:rsidRPr="00F068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6856">
        <w:rPr>
          <w:rFonts w:ascii="Times New Roman" w:hAnsi="Times New Roman" w:cs="Times New Roman"/>
          <w:b/>
          <w:bCs/>
          <w:sz w:val="24"/>
          <w:szCs w:val="24"/>
        </w:rPr>
        <w:t>.....................</w:t>
      </w:r>
      <w:r w:rsidR="00BC11BF" w:rsidRPr="00F06856">
        <w:rPr>
          <w:rFonts w:ascii="Times New Roman" w:hAnsi="Times New Roman" w:cs="Times New Roman"/>
          <w:b/>
          <w:bCs/>
          <w:sz w:val="24"/>
          <w:szCs w:val="24"/>
        </w:rPr>
        <w:t>...........</w:t>
      </w:r>
    </w:p>
    <w:p w14:paraId="2EBE0429" w14:textId="77777777" w:rsidR="00085BAB" w:rsidRPr="00BC11BF" w:rsidRDefault="00085BAB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26DF0" w14:textId="77777777" w:rsidR="00085BAB" w:rsidRPr="00BC11BF" w:rsidRDefault="00085BAB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0703F" w14:textId="77777777" w:rsidR="00085BAB" w:rsidRPr="00BC11BF" w:rsidRDefault="00085BAB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4EF57A" w14:textId="77777777" w:rsidR="00085BAB" w:rsidRPr="00BC11BF" w:rsidRDefault="00085BAB" w:rsidP="00BC11B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11BF">
        <w:rPr>
          <w:rFonts w:ascii="Times New Roman" w:hAnsi="Times New Roman" w:cs="Times New Roman"/>
          <w:sz w:val="24"/>
          <w:szCs w:val="24"/>
          <w:u w:val="single"/>
        </w:rPr>
        <w:t xml:space="preserve">EKİ: </w:t>
      </w:r>
    </w:p>
    <w:p w14:paraId="432C4C4C" w14:textId="77777777" w:rsidR="00085BAB" w:rsidRPr="00BC11BF" w:rsidRDefault="00085BAB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7C692" w14:textId="0D0FBED2" w:rsidR="00085BAB" w:rsidRPr="00BC11BF" w:rsidRDefault="00BC11BF" w:rsidP="00BC11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1BF">
        <w:rPr>
          <w:rFonts w:ascii="Times New Roman" w:hAnsi="Times New Roman" w:cs="Times New Roman"/>
          <w:sz w:val="24"/>
          <w:szCs w:val="24"/>
        </w:rPr>
        <w:t>İlgili sandık sonuç tutanakları</w:t>
      </w:r>
    </w:p>
    <w:sectPr w:rsidR="00085BAB" w:rsidRPr="00BC11BF" w:rsidSect="007866DC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20C"/>
    <w:rsid w:val="00056841"/>
    <w:rsid w:val="00085BAB"/>
    <w:rsid w:val="000E5F36"/>
    <w:rsid w:val="001256D9"/>
    <w:rsid w:val="0015332B"/>
    <w:rsid w:val="002179E3"/>
    <w:rsid w:val="00246993"/>
    <w:rsid w:val="0031717E"/>
    <w:rsid w:val="00334BC8"/>
    <w:rsid w:val="0035220C"/>
    <w:rsid w:val="004A1FAA"/>
    <w:rsid w:val="00565563"/>
    <w:rsid w:val="005D71BD"/>
    <w:rsid w:val="00655F95"/>
    <w:rsid w:val="006D086E"/>
    <w:rsid w:val="00706073"/>
    <w:rsid w:val="007866DC"/>
    <w:rsid w:val="007E3798"/>
    <w:rsid w:val="00856C90"/>
    <w:rsid w:val="00882507"/>
    <w:rsid w:val="008B6FA9"/>
    <w:rsid w:val="00962035"/>
    <w:rsid w:val="00962080"/>
    <w:rsid w:val="00967A79"/>
    <w:rsid w:val="00BC11BF"/>
    <w:rsid w:val="00C139BB"/>
    <w:rsid w:val="00C744A0"/>
    <w:rsid w:val="00C77F50"/>
    <w:rsid w:val="00CE1690"/>
    <w:rsid w:val="00DA39B7"/>
    <w:rsid w:val="00DD0034"/>
    <w:rsid w:val="00DD0397"/>
    <w:rsid w:val="00EC058E"/>
    <w:rsid w:val="00F06856"/>
    <w:rsid w:val="00F1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5FC0"/>
  <w15:docId w15:val="{37A9EC57-FAC2-40DB-AD59-33CC9C8E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2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52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</dc:creator>
  <cp:lastModifiedBy>Ercan Almış</cp:lastModifiedBy>
  <cp:revision>4</cp:revision>
  <dcterms:created xsi:type="dcterms:W3CDTF">2024-03-05T11:07:00Z</dcterms:created>
  <dcterms:modified xsi:type="dcterms:W3CDTF">2024-03-05T14:55:00Z</dcterms:modified>
</cp:coreProperties>
</file>